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4A" w:rsidRDefault="0019224A" w:rsidP="0019224A">
      <w:pPr>
        <w:spacing w:line="480" w:lineRule="exact"/>
        <w:rPr>
          <w:rFonts w:ascii="黑体" w:eastAsia="黑体" w:hAnsi="宋体"/>
          <w:b/>
          <w:sz w:val="30"/>
          <w:szCs w:val="30"/>
        </w:rPr>
      </w:pPr>
    </w:p>
    <w:p w:rsidR="0019224A" w:rsidRDefault="0019224A" w:rsidP="0019224A">
      <w:pPr>
        <w:spacing w:line="480" w:lineRule="exact"/>
        <w:rPr>
          <w:rFonts w:ascii="黑体" w:eastAsia="黑体" w:hAnsi="宋体"/>
          <w:b/>
          <w:sz w:val="30"/>
          <w:szCs w:val="30"/>
        </w:rPr>
      </w:pPr>
    </w:p>
    <w:p w:rsidR="0019224A" w:rsidRPr="00962EC7" w:rsidRDefault="0019224A" w:rsidP="00B845C6">
      <w:pPr>
        <w:spacing w:line="480" w:lineRule="exact"/>
        <w:ind w:firstLineChars="1646" w:firstLine="4957"/>
        <w:rPr>
          <w:rFonts w:eastAsia="黑体"/>
          <w:sz w:val="44"/>
        </w:rPr>
      </w:pPr>
      <w:r w:rsidRPr="00962EC7">
        <w:rPr>
          <w:rFonts w:ascii="黑体" w:eastAsia="黑体" w:hAnsi="宋体" w:hint="eastAsia"/>
          <w:b/>
          <w:sz w:val="30"/>
          <w:szCs w:val="30"/>
        </w:rPr>
        <w:t>编号：GXCQJY</w:t>
      </w:r>
      <w:r w:rsidR="00B845C6">
        <w:rPr>
          <w:rFonts w:ascii="黑体" w:eastAsia="黑体" w:hAnsi="宋体" w:hint="eastAsia"/>
          <w:b/>
          <w:sz w:val="30"/>
          <w:szCs w:val="30"/>
        </w:rPr>
        <w:t>20-20</w:t>
      </w: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962EC7" w:rsidRDefault="0019224A" w:rsidP="0019224A">
      <w:pPr>
        <w:jc w:val="center"/>
        <w:rPr>
          <w:rFonts w:eastAsia="黑体"/>
          <w:sz w:val="44"/>
        </w:rPr>
      </w:pPr>
    </w:p>
    <w:p w:rsidR="0019224A" w:rsidRPr="00CC2973" w:rsidRDefault="0019224A" w:rsidP="0019224A">
      <w:pPr>
        <w:jc w:val="center"/>
        <w:rPr>
          <w:rFonts w:eastAsia="黑体"/>
          <w:b/>
          <w:sz w:val="44"/>
          <w:szCs w:val="44"/>
        </w:rPr>
      </w:pPr>
      <w:r w:rsidRPr="001D5D2D">
        <w:rPr>
          <w:rFonts w:eastAsia="黑体" w:hint="eastAsia"/>
          <w:b/>
          <w:sz w:val="44"/>
          <w:szCs w:val="44"/>
        </w:rPr>
        <w:t>【</w:t>
      </w:r>
      <w:r w:rsidR="00B845C6" w:rsidRPr="00B845C6">
        <w:rPr>
          <w:rFonts w:eastAsia="黑体" w:hint="eastAsia"/>
          <w:b/>
          <w:sz w:val="44"/>
          <w:szCs w:val="44"/>
        </w:rPr>
        <w:t>报废</w:t>
      </w:r>
      <w:r w:rsidR="00B845C6" w:rsidRPr="00B845C6">
        <w:rPr>
          <w:rFonts w:eastAsia="黑体" w:hint="eastAsia"/>
          <w:b/>
          <w:sz w:val="44"/>
          <w:szCs w:val="44"/>
        </w:rPr>
        <w:t>X</w:t>
      </w:r>
      <w:r w:rsidR="00B845C6" w:rsidRPr="00B845C6">
        <w:rPr>
          <w:rFonts w:eastAsia="黑体" w:hint="eastAsia"/>
          <w:b/>
          <w:sz w:val="44"/>
          <w:szCs w:val="44"/>
        </w:rPr>
        <w:t>线电子计算机断层扫描装置（</w:t>
      </w:r>
      <w:r w:rsidR="00B845C6" w:rsidRPr="00B845C6">
        <w:rPr>
          <w:rFonts w:eastAsia="黑体" w:hint="eastAsia"/>
          <w:b/>
          <w:sz w:val="44"/>
          <w:szCs w:val="44"/>
        </w:rPr>
        <w:t>CT</w:t>
      </w:r>
      <w:r w:rsidR="00B845C6" w:rsidRPr="00B845C6">
        <w:rPr>
          <w:rFonts w:eastAsia="黑体"/>
          <w:b/>
          <w:sz w:val="44"/>
          <w:szCs w:val="44"/>
        </w:rPr>
        <w:t>）</w:t>
      </w:r>
      <w:r w:rsidR="00B845C6" w:rsidRPr="00B845C6">
        <w:rPr>
          <w:rFonts w:eastAsia="黑体" w:hint="eastAsia"/>
          <w:b/>
          <w:sz w:val="44"/>
          <w:szCs w:val="44"/>
        </w:rPr>
        <w:t>设备转让项目</w:t>
      </w:r>
      <w:r w:rsidRPr="00CC2973">
        <w:rPr>
          <w:rFonts w:eastAsia="黑体" w:hint="eastAsia"/>
          <w:b/>
          <w:sz w:val="44"/>
          <w:szCs w:val="44"/>
        </w:rPr>
        <w:t>】</w:t>
      </w:r>
    </w:p>
    <w:p w:rsidR="0019224A" w:rsidRPr="00CC2973" w:rsidRDefault="0019224A" w:rsidP="0019224A">
      <w:pPr>
        <w:jc w:val="center"/>
        <w:rPr>
          <w:rFonts w:ascii="黑体" w:eastAsia="黑体"/>
          <w:b/>
          <w:sz w:val="72"/>
          <w:szCs w:val="72"/>
        </w:rPr>
      </w:pPr>
      <w:r w:rsidRPr="00CC2973">
        <w:rPr>
          <w:rFonts w:ascii="黑体" w:eastAsia="黑体" w:hint="eastAsia"/>
          <w:b/>
          <w:sz w:val="72"/>
          <w:szCs w:val="72"/>
        </w:rPr>
        <w:t>资产转让合同</w:t>
      </w:r>
    </w:p>
    <w:p w:rsidR="0019224A" w:rsidRPr="00962EC7" w:rsidRDefault="0019224A" w:rsidP="0019224A">
      <w:pPr>
        <w:jc w:val="center"/>
        <w:rPr>
          <w:sz w:val="44"/>
        </w:rPr>
      </w:pPr>
    </w:p>
    <w:p w:rsidR="0019224A" w:rsidRPr="00962EC7" w:rsidRDefault="0019224A" w:rsidP="0019224A">
      <w:pPr>
        <w:rPr>
          <w:sz w:val="36"/>
        </w:rPr>
      </w:pPr>
    </w:p>
    <w:p w:rsidR="0019224A" w:rsidRPr="00962EC7" w:rsidRDefault="0019224A" w:rsidP="0019224A">
      <w:pPr>
        <w:rPr>
          <w:sz w:val="36"/>
        </w:rPr>
      </w:pPr>
    </w:p>
    <w:p w:rsidR="0019224A" w:rsidRPr="00962EC7" w:rsidRDefault="0019224A" w:rsidP="0019224A">
      <w:pPr>
        <w:rPr>
          <w:sz w:val="36"/>
        </w:rPr>
      </w:pPr>
    </w:p>
    <w:p w:rsidR="0019224A" w:rsidRDefault="0019224A" w:rsidP="0019224A">
      <w:pPr>
        <w:rPr>
          <w:sz w:val="36"/>
        </w:rPr>
      </w:pPr>
    </w:p>
    <w:p w:rsidR="0019224A" w:rsidRPr="00962EC7" w:rsidRDefault="0019224A" w:rsidP="0019224A">
      <w:pPr>
        <w:rPr>
          <w:rFonts w:eastAsia="黑体"/>
          <w:sz w:val="32"/>
        </w:rPr>
      </w:pPr>
    </w:p>
    <w:p w:rsidR="0019224A" w:rsidRPr="00962EC7" w:rsidRDefault="0019224A" w:rsidP="0019224A">
      <w:pPr>
        <w:jc w:val="center"/>
        <w:rPr>
          <w:rFonts w:eastAsia="黑体"/>
          <w:sz w:val="32"/>
        </w:rPr>
      </w:pPr>
    </w:p>
    <w:p w:rsidR="0019224A" w:rsidRPr="00962EC7" w:rsidRDefault="00B845C6" w:rsidP="0019224A">
      <w:pPr>
        <w:jc w:val="center"/>
        <w:rPr>
          <w:rFonts w:eastAsia="黑体"/>
          <w:sz w:val="32"/>
        </w:rPr>
      </w:pPr>
      <w:r>
        <w:rPr>
          <w:rFonts w:eastAsia="黑体" w:hint="eastAsia"/>
          <w:sz w:val="32"/>
        </w:rPr>
        <w:t>南宁市第二人民医院</w:t>
      </w:r>
      <w:r w:rsidR="0019224A" w:rsidRPr="00962EC7">
        <w:rPr>
          <w:rFonts w:eastAsia="黑体" w:hint="eastAsia"/>
          <w:sz w:val="32"/>
        </w:rPr>
        <w:t>制</w:t>
      </w:r>
    </w:p>
    <w:p w:rsidR="0019224A" w:rsidRDefault="0019224A" w:rsidP="0019224A">
      <w:pPr>
        <w:jc w:val="center"/>
        <w:rPr>
          <w:rFonts w:eastAsia="黑体"/>
          <w:sz w:val="32"/>
        </w:rPr>
      </w:pPr>
    </w:p>
    <w:p w:rsidR="001D5D2D" w:rsidRPr="00962EC7" w:rsidRDefault="001D5D2D" w:rsidP="0019224A">
      <w:pPr>
        <w:jc w:val="center"/>
        <w:rPr>
          <w:rFonts w:eastAsia="黑体"/>
          <w:sz w:val="32"/>
        </w:rPr>
      </w:pPr>
    </w:p>
    <w:p w:rsidR="0019224A" w:rsidRDefault="0019224A" w:rsidP="00CC2973">
      <w:pPr>
        <w:spacing w:line="480" w:lineRule="exact"/>
        <w:rPr>
          <w:rFonts w:ascii="宋体" w:hAnsi="宋体"/>
          <w:sz w:val="24"/>
        </w:rPr>
      </w:pPr>
    </w:p>
    <w:p w:rsidR="0019224A" w:rsidRPr="0031166A" w:rsidRDefault="0019224A" w:rsidP="0019224A">
      <w:pPr>
        <w:spacing w:line="480" w:lineRule="exact"/>
        <w:ind w:firstLineChars="200" w:firstLine="480"/>
        <w:rPr>
          <w:rFonts w:ascii="宋体" w:hAnsi="宋体"/>
          <w:sz w:val="24"/>
        </w:rPr>
      </w:pPr>
      <w:r w:rsidRPr="0031166A">
        <w:rPr>
          <w:rFonts w:ascii="宋体" w:hAnsi="宋体" w:hint="eastAsia"/>
          <w:sz w:val="24"/>
        </w:rPr>
        <w:t>根据《中华人民共和国合同法》等相关法律、法规、规章的规定，本合同当事人遵循自愿、诚实信用和公开、公平、公正的原则，经协商一致，订立条款如下，双方共同遵守。</w:t>
      </w:r>
    </w:p>
    <w:p w:rsidR="0019224A" w:rsidRPr="0031166A" w:rsidRDefault="0019224A" w:rsidP="0019224A">
      <w:pPr>
        <w:spacing w:line="480" w:lineRule="exact"/>
        <w:rPr>
          <w:rFonts w:ascii="宋体" w:hAnsi="宋体"/>
          <w:b/>
          <w:sz w:val="24"/>
        </w:rPr>
      </w:pPr>
      <w:r w:rsidRPr="0031166A">
        <w:rPr>
          <w:rFonts w:ascii="宋体" w:hAnsi="宋体" w:hint="eastAsia"/>
          <w:b/>
          <w:sz w:val="24"/>
        </w:rPr>
        <w:t>第一条：合同的双方当事人</w:t>
      </w:r>
    </w:p>
    <w:p w:rsidR="0019224A" w:rsidRPr="00D95FB0" w:rsidRDefault="0019224A" w:rsidP="0019224A">
      <w:pPr>
        <w:spacing w:line="480" w:lineRule="exact"/>
        <w:ind w:firstLineChars="50" w:firstLine="120"/>
        <w:rPr>
          <w:rFonts w:ascii="宋体" w:hAnsi="宋体" w:cs="宋体"/>
          <w:color w:val="000000"/>
          <w:kern w:val="0"/>
          <w:sz w:val="24"/>
          <w:u w:val="single"/>
        </w:rPr>
      </w:pPr>
      <w:r w:rsidRPr="0031166A">
        <w:rPr>
          <w:rFonts w:ascii="宋体" w:hAnsi="宋体" w:hint="eastAsia"/>
          <w:sz w:val="24"/>
        </w:rPr>
        <w:t xml:space="preserve">    转让方（以下简称甲方）：</w:t>
      </w:r>
      <w:r w:rsidR="00D95FB0" w:rsidRPr="00D95FB0">
        <w:rPr>
          <w:rFonts w:ascii="宋体" w:hAnsi="宋体" w:cs="宋体" w:hint="eastAsia"/>
          <w:color w:val="000000"/>
          <w:kern w:val="0"/>
          <w:sz w:val="24"/>
          <w:u w:val="single"/>
        </w:rPr>
        <w:t>南宁市</w:t>
      </w:r>
      <w:r w:rsidR="00B845C6">
        <w:rPr>
          <w:rFonts w:ascii="宋体" w:hAnsi="宋体" w:cs="宋体" w:hint="eastAsia"/>
          <w:color w:val="000000"/>
          <w:kern w:val="0"/>
          <w:sz w:val="24"/>
          <w:u w:val="single"/>
        </w:rPr>
        <w:t>第二人民医院</w:t>
      </w:r>
    </w:p>
    <w:p w:rsidR="0019224A" w:rsidRPr="00D95FB0" w:rsidRDefault="0019224A" w:rsidP="0019224A">
      <w:pPr>
        <w:spacing w:line="480" w:lineRule="exact"/>
        <w:ind w:firstLineChars="50" w:firstLine="120"/>
        <w:rPr>
          <w:rFonts w:ascii="宋体" w:hAnsi="宋体" w:cs="宋体"/>
          <w:color w:val="000000"/>
          <w:kern w:val="0"/>
          <w:sz w:val="24"/>
          <w:u w:val="single"/>
        </w:rPr>
      </w:pPr>
      <w:r w:rsidRPr="0031166A">
        <w:rPr>
          <w:rFonts w:ascii="宋体" w:hAnsi="宋体" w:hint="eastAsia"/>
          <w:sz w:val="24"/>
        </w:rPr>
        <w:t xml:space="preserve">    住所：</w:t>
      </w:r>
      <w:r w:rsidR="00D95FB0" w:rsidRPr="00D95FB0">
        <w:rPr>
          <w:rFonts w:ascii="宋体" w:hAnsi="宋体" w:cs="宋体" w:hint="eastAsia"/>
          <w:color w:val="000000"/>
          <w:kern w:val="0"/>
          <w:sz w:val="24"/>
          <w:u w:val="single"/>
        </w:rPr>
        <w:t>南宁市</w:t>
      </w:r>
      <w:r w:rsidR="00B845C6">
        <w:rPr>
          <w:rFonts w:ascii="宋体" w:hAnsi="宋体" w:cs="宋体" w:hint="eastAsia"/>
          <w:color w:val="000000"/>
          <w:kern w:val="0"/>
          <w:sz w:val="24"/>
          <w:u w:val="single"/>
        </w:rPr>
        <w:t>淡村</w:t>
      </w:r>
      <w:r w:rsidR="00D95FB0" w:rsidRPr="00D95FB0">
        <w:rPr>
          <w:rFonts w:ascii="宋体" w:hAnsi="宋体" w:cs="宋体" w:hint="eastAsia"/>
          <w:color w:val="000000"/>
          <w:kern w:val="0"/>
          <w:sz w:val="24"/>
          <w:u w:val="single"/>
        </w:rPr>
        <w:t>路</w:t>
      </w:r>
      <w:r w:rsidR="00B845C6">
        <w:rPr>
          <w:rFonts w:ascii="宋体" w:hAnsi="宋体" w:cs="宋体" w:hint="eastAsia"/>
          <w:color w:val="000000"/>
          <w:kern w:val="0"/>
          <w:sz w:val="24"/>
          <w:u w:val="single"/>
        </w:rPr>
        <w:t>4</w:t>
      </w:r>
      <w:r w:rsidR="00D95FB0" w:rsidRPr="00D95FB0">
        <w:rPr>
          <w:rFonts w:ascii="宋体" w:hAnsi="宋体" w:cs="宋体" w:hint="eastAsia"/>
          <w:color w:val="000000"/>
          <w:kern w:val="0"/>
          <w:sz w:val="24"/>
          <w:u w:val="single"/>
        </w:rPr>
        <w:t>号</w:t>
      </w:r>
    </w:p>
    <w:p w:rsidR="0019224A" w:rsidRPr="0031166A" w:rsidRDefault="0019224A" w:rsidP="0019224A">
      <w:pPr>
        <w:spacing w:line="480" w:lineRule="exact"/>
        <w:ind w:firstLineChars="50" w:firstLine="120"/>
        <w:rPr>
          <w:rFonts w:ascii="宋体" w:hAnsi="宋体"/>
          <w:sz w:val="24"/>
        </w:rPr>
      </w:pPr>
      <w:r w:rsidRPr="0031166A">
        <w:rPr>
          <w:rFonts w:ascii="宋体" w:hAnsi="宋体" w:hint="eastAsia"/>
          <w:sz w:val="24"/>
        </w:rPr>
        <w:t xml:space="preserve">    </w:t>
      </w:r>
      <w:r w:rsidR="00CC2973">
        <w:rPr>
          <w:rFonts w:ascii="宋体" w:hAnsi="宋体" w:hint="eastAsia"/>
          <w:sz w:val="24"/>
        </w:rPr>
        <w:t>法定代表</w:t>
      </w:r>
      <w:r w:rsidRPr="0031166A">
        <w:rPr>
          <w:rFonts w:ascii="宋体" w:hAnsi="宋体" w:hint="eastAsia"/>
          <w:sz w:val="24"/>
        </w:rPr>
        <w:t>人：</w:t>
      </w:r>
      <w:r w:rsidR="00B845C6" w:rsidRPr="00B845C6">
        <w:rPr>
          <w:rFonts w:asciiTheme="minorEastAsia" w:eastAsiaTheme="minorEastAsia" w:hAnsiTheme="minorEastAsia" w:cs="Arial Unicode MS" w:hint="eastAsia"/>
          <w:bCs/>
          <w:sz w:val="24"/>
          <w:u w:val="single"/>
        </w:rPr>
        <w:t>李建民</w:t>
      </w:r>
      <w:r w:rsidRPr="00B845C6">
        <w:rPr>
          <w:rFonts w:ascii="宋体" w:hAnsi="宋体" w:cs="宋体" w:hint="eastAsia"/>
          <w:color w:val="000000"/>
          <w:kern w:val="0"/>
          <w:sz w:val="24"/>
          <w:u w:val="single"/>
        </w:rPr>
        <w:t xml:space="preserve"> </w:t>
      </w:r>
      <w:r w:rsidRPr="0031166A">
        <w:rPr>
          <w:rFonts w:ascii="宋体" w:hAnsi="宋体" w:hint="eastAsia"/>
          <w:sz w:val="24"/>
        </w:rPr>
        <w:t xml:space="preserve">   电话：</w:t>
      </w:r>
      <w:r w:rsidR="00764973" w:rsidRPr="00764973">
        <w:rPr>
          <w:rFonts w:ascii="宋体" w:hAnsi="宋体" w:hint="eastAsia"/>
          <w:sz w:val="24"/>
          <w:u w:val="single"/>
        </w:rPr>
        <w:t>0771-</w:t>
      </w:r>
      <w:r w:rsidR="00D95FB0">
        <w:rPr>
          <w:rFonts w:ascii="宋体" w:hAnsi="宋体" w:hint="eastAsia"/>
          <w:sz w:val="24"/>
          <w:u w:val="single"/>
        </w:rPr>
        <w:t xml:space="preserve">       </w:t>
      </w:r>
    </w:p>
    <w:p w:rsidR="00F11DB2" w:rsidRPr="000050E1" w:rsidRDefault="0019224A" w:rsidP="00F11DB2">
      <w:pPr>
        <w:spacing w:line="480" w:lineRule="exact"/>
        <w:ind w:firstLineChars="50" w:firstLine="120"/>
        <w:rPr>
          <w:rFonts w:ascii="宋体" w:hAnsi="宋体"/>
          <w:sz w:val="24"/>
          <w:u w:val="single"/>
        </w:rPr>
      </w:pPr>
      <w:r w:rsidRPr="0031166A">
        <w:rPr>
          <w:rFonts w:ascii="宋体" w:hAnsi="宋体" w:hint="eastAsia"/>
          <w:sz w:val="24"/>
        </w:rPr>
        <w:t xml:space="preserve">    受让方（以下简称乙方）：</w:t>
      </w:r>
      <w:r w:rsidR="00B845C6">
        <w:rPr>
          <w:rFonts w:ascii="宋体" w:hAnsi="宋体" w:cs="宋体" w:hint="eastAsia"/>
          <w:color w:val="000000"/>
          <w:kern w:val="0"/>
          <w:sz w:val="24"/>
          <w:u w:val="single"/>
        </w:rPr>
        <w:t xml:space="preserve">                 </w:t>
      </w:r>
      <w:r w:rsidR="00F11DB2">
        <w:rPr>
          <w:rFonts w:ascii="宋体" w:hAnsi="宋体" w:cs="宋体" w:hint="eastAsia"/>
          <w:color w:val="000000"/>
          <w:kern w:val="0"/>
          <w:sz w:val="24"/>
          <w:u w:val="single"/>
        </w:rPr>
        <w:t xml:space="preserve"> </w:t>
      </w:r>
      <w:r w:rsidR="00F11DB2" w:rsidRPr="0031166A">
        <w:rPr>
          <w:rFonts w:ascii="宋体" w:hAnsi="宋体" w:hint="eastAsia"/>
          <w:sz w:val="24"/>
        </w:rPr>
        <w:t xml:space="preserve"> </w:t>
      </w:r>
    </w:p>
    <w:p w:rsidR="00B845C6" w:rsidRPr="00D95FB0" w:rsidRDefault="00B845C6" w:rsidP="00B845C6">
      <w:pPr>
        <w:spacing w:line="480" w:lineRule="exact"/>
        <w:ind w:firstLineChars="250" w:firstLine="600"/>
        <w:rPr>
          <w:rFonts w:ascii="宋体" w:hAnsi="宋体" w:cs="宋体"/>
          <w:color w:val="000000"/>
          <w:kern w:val="0"/>
          <w:sz w:val="24"/>
          <w:u w:val="single"/>
        </w:rPr>
      </w:pPr>
      <w:r w:rsidRPr="0031166A">
        <w:rPr>
          <w:rFonts w:ascii="宋体" w:hAnsi="宋体" w:hint="eastAsia"/>
          <w:sz w:val="24"/>
        </w:rPr>
        <w:t>住所：</w:t>
      </w:r>
      <w:r w:rsidRPr="00D95FB0">
        <w:rPr>
          <w:rFonts w:ascii="宋体" w:hAnsi="宋体" w:cs="宋体" w:hint="eastAsia"/>
          <w:color w:val="000000"/>
          <w:kern w:val="0"/>
          <w:sz w:val="24"/>
          <w:u w:val="single"/>
        </w:rPr>
        <w:t>南宁市</w:t>
      </w:r>
      <w:r>
        <w:rPr>
          <w:rFonts w:ascii="宋体" w:hAnsi="宋体" w:cs="宋体" w:hint="eastAsia"/>
          <w:color w:val="000000"/>
          <w:kern w:val="0"/>
          <w:sz w:val="24"/>
          <w:u w:val="single"/>
        </w:rPr>
        <w:t>淡村</w:t>
      </w:r>
      <w:r w:rsidRPr="00D95FB0">
        <w:rPr>
          <w:rFonts w:ascii="宋体" w:hAnsi="宋体" w:cs="宋体" w:hint="eastAsia"/>
          <w:color w:val="000000"/>
          <w:kern w:val="0"/>
          <w:sz w:val="24"/>
          <w:u w:val="single"/>
        </w:rPr>
        <w:t>路</w:t>
      </w:r>
      <w:r>
        <w:rPr>
          <w:rFonts w:ascii="宋体" w:hAnsi="宋体" w:cs="宋体" w:hint="eastAsia"/>
          <w:color w:val="000000"/>
          <w:kern w:val="0"/>
          <w:sz w:val="24"/>
          <w:u w:val="single"/>
        </w:rPr>
        <w:t>4</w:t>
      </w:r>
      <w:r w:rsidRPr="00D95FB0">
        <w:rPr>
          <w:rFonts w:ascii="宋体" w:hAnsi="宋体" w:cs="宋体" w:hint="eastAsia"/>
          <w:color w:val="000000"/>
          <w:kern w:val="0"/>
          <w:sz w:val="24"/>
          <w:u w:val="single"/>
        </w:rPr>
        <w:t>号</w:t>
      </w:r>
    </w:p>
    <w:p w:rsidR="00B845C6" w:rsidRPr="0031166A" w:rsidRDefault="00B845C6" w:rsidP="00B845C6">
      <w:pPr>
        <w:spacing w:line="480" w:lineRule="exact"/>
        <w:ind w:firstLineChars="50" w:firstLine="120"/>
        <w:rPr>
          <w:rFonts w:ascii="宋体" w:hAnsi="宋体"/>
          <w:sz w:val="24"/>
        </w:rPr>
      </w:pPr>
      <w:r w:rsidRPr="0031166A">
        <w:rPr>
          <w:rFonts w:ascii="宋体" w:hAnsi="宋体" w:hint="eastAsia"/>
          <w:sz w:val="24"/>
        </w:rPr>
        <w:t xml:space="preserve">    </w:t>
      </w:r>
      <w:r>
        <w:rPr>
          <w:rFonts w:ascii="宋体" w:hAnsi="宋体" w:hint="eastAsia"/>
          <w:sz w:val="24"/>
        </w:rPr>
        <w:t>法定代表</w:t>
      </w:r>
      <w:r w:rsidRPr="0031166A">
        <w:rPr>
          <w:rFonts w:ascii="宋体" w:hAnsi="宋体" w:hint="eastAsia"/>
          <w:sz w:val="24"/>
        </w:rPr>
        <w:t>人：</w:t>
      </w:r>
      <w:r w:rsidRPr="00B845C6">
        <w:rPr>
          <w:rFonts w:asciiTheme="minorEastAsia" w:eastAsiaTheme="minorEastAsia" w:hAnsiTheme="minorEastAsia" w:cs="Arial Unicode MS" w:hint="eastAsia"/>
          <w:bCs/>
          <w:sz w:val="24"/>
          <w:u w:val="single"/>
        </w:rPr>
        <w:t>李建民</w:t>
      </w:r>
      <w:r w:rsidRPr="00B845C6">
        <w:rPr>
          <w:rFonts w:ascii="宋体" w:hAnsi="宋体" w:cs="宋体" w:hint="eastAsia"/>
          <w:color w:val="000000"/>
          <w:kern w:val="0"/>
          <w:sz w:val="24"/>
          <w:u w:val="single"/>
        </w:rPr>
        <w:t xml:space="preserve"> </w:t>
      </w:r>
      <w:r w:rsidRPr="0031166A">
        <w:rPr>
          <w:rFonts w:ascii="宋体" w:hAnsi="宋体" w:hint="eastAsia"/>
          <w:sz w:val="24"/>
        </w:rPr>
        <w:t xml:space="preserve">   电话：</w:t>
      </w:r>
      <w:r>
        <w:rPr>
          <w:rFonts w:ascii="宋体" w:hAnsi="宋体" w:hint="eastAsia"/>
          <w:sz w:val="24"/>
          <w:u w:val="single"/>
        </w:rPr>
        <w:t xml:space="preserve">             </w:t>
      </w:r>
    </w:p>
    <w:p w:rsidR="009C2E91" w:rsidRDefault="0019224A" w:rsidP="00F11DB2">
      <w:pPr>
        <w:spacing w:line="480" w:lineRule="exact"/>
        <w:ind w:firstLineChars="50" w:firstLine="120"/>
        <w:rPr>
          <w:rFonts w:ascii="宋体" w:hAnsi="宋体"/>
          <w:b/>
          <w:sz w:val="24"/>
        </w:rPr>
      </w:pPr>
      <w:r w:rsidRPr="0031166A">
        <w:rPr>
          <w:rFonts w:ascii="宋体" w:hAnsi="宋体" w:hint="eastAsia"/>
          <w:b/>
          <w:sz w:val="24"/>
        </w:rPr>
        <w:t>第二条、转让标的基本情况</w:t>
      </w:r>
    </w:p>
    <w:p w:rsidR="00D95FB0" w:rsidRPr="00B845C6" w:rsidRDefault="00B845C6" w:rsidP="00B845C6">
      <w:pPr>
        <w:spacing w:line="276" w:lineRule="auto"/>
        <w:ind w:firstLineChars="200" w:firstLine="480"/>
        <w:rPr>
          <w:rFonts w:asciiTheme="minorEastAsia" w:eastAsiaTheme="minorEastAsia" w:hAnsiTheme="minorEastAsia" w:cs="Arial Unicode MS"/>
          <w:sz w:val="24"/>
        </w:rPr>
      </w:pPr>
      <w:r w:rsidRPr="003D3404">
        <w:rPr>
          <w:rFonts w:asciiTheme="minorEastAsia" w:eastAsiaTheme="minorEastAsia" w:hAnsiTheme="minorEastAsia" w:cs="Arial Unicode MS" w:hint="eastAsia"/>
          <w:sz w:val="24"/>
        </w:rPr>
        <w:t>本次转让</w:t>
      </w:r>
      <w:r>
        <w:rPr>
          <w:rFonts w:asciiTheme="minorEastAsia" w:eastAsiaTheme="minorEastAsia" w:hAnsiTheme="minorEastAsia" w:cs="Arial Unicode MS" w:hint="eastAsia"/>
          <w:sz w:val="24"/>
        </w:rPr>
        <w:t>标</w:t>
      </w:r>
      <w:r w:rsidRPr="003D3404">
        <w:rPr>
          <w:rFonts w:asciiTheme="minorEastAsia" w:eastAsiaTheme="minorEastAsia" w:hAnsiTheme="minorEastAsia" w:cs="Arial Unicode MS" w:hint="eastAsia"/>
          <w:sz w:val="24"/>
        </w:rPr>
        <w:t>的</w:t>
      </w:r>
      <w:r>
        <w:rPr>
          <w:rFonts w:asciiTheme="minorEastAsia" w:eastAsiaTheme="minorEastAsia" w:hAnsiTheme="minorEastAsia" w:cs="Arial Unicode MS" w:hint="eastAsia"/>
          <w:sz w:val="24"/>
        </w:rPr>
        <w:t>为一台</w:t>
      </w:r>
      <w:r w:rsidRPr="003D3404">
        <w:rPr>
          <w:rFonts w:asciiTheme="minorEastAsia" w:eastAsiaTheme="minorEastAsia" w:hAnsiTheme="minorEastAsia" w:cs="Arial Unicode MS" w:hint="eastAsia"/>
          <w:sz w:val="24"/>
        </w:rPr>
        <w:t>报废X线电子计算机断层扫描装置（CT）设备，</w:t>
      </w:r>
      <w:r>
        <w:rPr>
          <w:rFonts w:asciiTheme="minorEastAsia" w:eastAsiaTheme="minorEastAsia" w:hAnsiTheme="minorEastAsia" w:cs="Arial Unicode MS" w:hint="eastAsia"/>
          <w:sz w:val="24"/>
        </w:rPr>
        <w:t>型号为Bright Speed E1ite 140kV,生产厂家为中国航卫通用电气医疗系统有限公司，购置于2007年10月，现存放于南宁市第二人民医院放射科，成交后由受让方自行拆迁，费用及安全自理。</w:t>
      </w:r>
    </w:p>
    <w:p w:rsidR="0019224A" w:rsidRPr="00D95FB0" w:rsidRDefault="00D95FB0" w:rsidP="00D95FB0">
      <w:pPr>
        <w:spacing w:line="480" w:lineRule="exact"/>
        <w:ind w:firstLineChars="200" w:firstLine="480"/>
        <w:rPr>
          <w:rFonts w:ascii="宋体" w:hAnsi="宋体"/>
          <w:sz w:val="24"/>
        </w:rPr>
      </w:pPr>
      <w:r w:rsidRPr="00D95FB0">
        <w:rPr>
          <w:rFonts w:ascii="宋体" w:hAnsi="宋体" w:hint="eastAsia"/>
          <w:sz w:val="24"/>
        </w:rPr>
        <w:t>本次转让设备按现状转让，以现状交割，具体以现场实物为准</w:t>
      </w:r>
      <w:r w:rsidR="0019224A" w:rsidRPr="009C2E91">
        <w:rPr>
          <w:rFonts w:ascii="宋体" w:hAnsi="宋体" w:hint="eastAsia"/>
          <w:sz w:val="24"/>
        </w:rPr>
        <w:t>。</w:t>
      </w:r>
    </w:p>
    <w:p w:rsidR="0019224A" w:rsidRPr="00183CB2" w:rsidRDefault="0019224A" w:rsidP="0019224A">
      <w:pPr>
        <w:spacing w:line="480" w:lineRule="exact"/>
        <w:rPr>
          <w:rFonts w:ascii="宋体" w:hAnsi="宋体"/>
          <w:b/>
          <w:sz w:val="24"/>
        </w:rPr>
      </w:pPr>
      <w:r w:rsidRPr="00183CB2">
        <w:rPr>
          <w:rFonts w:ascii="宋体" w:hAnsi="宋体" w:hint="eastAsia"/>
          <w:b/>
          <w:sz w:val="24"/>
        </w:rPr>
        <w:t>第三条、甲方的声明与保证</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1、对于转让标的拥有合法、有效的处分权。</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2、为签订本合同之目的向乙方提交的各项证明文件均为真实、完整的。</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3、签订本合同所需的包括但不限于授权、审批、公司内部决策等在内的一切批准手续均已合法有效取得，本合同成立的前提及先决条件均已满足。</w:t>
      </w:r>
    </w:p>
    <w:p w:rsidR="0019224A" w:rsidRPr="00183CB2" w:rsidRDefault="0019224A" w:rsidP="0019224A">
      <w:pPr>
        <w:spacing w:line="480" w:lineRule="exact"/>
        <w:rPr>
          <w:rFonts w:ascii="宋体" w:hAnsi="宋体"/>
          <w:b/>
          <w:sz w:val="24"/>
        </w:rPr>
      </w:pPr>
      <w:r w:rsidRPr="00183CB2">
        <w:rPr>
          <w:rFonts w:ascii="宋体" w:hAnsi="宋体" w:hint="eastAsia"/>
          <w:b/>
          <w:sz w:val="24"/>
        </w:rPr>
        <w:t>第四条、标的转让方式、转让价格、价款支付时间、方式及付款条件</w:t>
      </w:r>
    </w:p>
    <w:p w:rsidR="0019224A" w:rsidRPr="00183CB2" w:rsidRDefault="0019224A" w:rsidP="0019224A">
      <w:pPr>
        <w:spacing w:line="480" w:lineRule="exact"/>
        <w:ind w:firstLineChars="200" w:firstLine="480"/>
        <w:rPr>
          <w:rFonts w:ascii="宋体" w:hAnsi="宋体"/>
          <w:sz w:val="24"/>
        </w:rPr>
      </w:pPr>
      <w:r w:rsidRPr="00183CB2">
        <w:rPr>
          <w:rFonts w:ascii="宋体" w:hAnsi="宋体"/>
          <w:sz w:val="24"/>
        </w:rPr>
        <w:t>1、</w:t>
      </w:r>
      <w:r w:rsidRPr="00183CB2">
        <w:rPr>
          <w:rFonts w:ascii="宋体" w:hAnsi="宋体" w:hint="eastAsia"/>
          <w:sz w:val="24"/>
        </w:rPr>
        <w:t>转让方式为：甲方通过广西联合产权交易所对转让标的公开</w:t>
      </w:r>
      <w:proofErr w:type="gramStart"/>
      <w:r w:rsidRPr="00183CB2">
        <w:rPr>
          <w:rFonts w:ascii="宋体" w:hAnsi="宋体" w:hint="eastAsia"/>
          <w:sz w:val="24"/>
        </w:rPr>
        <w:t>征集受</w:t>
      </w:r>
      <w:proofErr w:type="gramEnd"/>
      <w:r w:rsidRPr="00183CB2">
        <w:rPr>
          <w:rFonts w:ascii="宋体" w:hAnsi="宋体" w:hint="eastAsia"/>
          <w:sz w:val="24"/>
        </w:rPr>
        <w:t>让方后，以</w:t>
      </w:r>
      <w:r w:rsidR="00B845C6">
        <w:rPr>
          <w:rFonts w:ascii="宋体" w:hAnsi="宋体" w:hint="eastAsia"/>
          <w:sz w:val="24"/>
          <w:u w:val="single"/>
        </w:rPr>
        <w:t xml:space="preserve">  </w:t>
      </w:r>
      <w:r w:rsidRPr="00183CB2">
        <w:rPr>
          <w:rFonts w:ascii="宋体" w:hAnsi="宋体" w:hint="eastAsia"/>
          <w:sz w:val="24"/>
        </w:rPr>
        <w:t>方式将标的转让给乙方。</w:t>
      </w:r>
    </w:p>
    <w:p w:rsidR="0019224A" w:rsidRPr="0019224A" w:rsidRDefault="0019224A" w:rsidP="00812304">
      <w:pPr>
        <w:spacing w:line="480" w:lineRule="exact"/>
        <w:ind w:firstLineChars="200" w:firstLine="480"/>
        <w:rPr>
          <w:rFonts w:ascii="宋体" w:hAnsi="宋体"/>
          <w:sz w:val="24"/>
        </w:rPr>
      </w:pPr>
      <w:r w:rsidRPr="00183CB2">
        <w:rPr>
          <w:rFonts w:ascii="宋体" w:hAnsi="宋体" w:hint="eastAsia"/>
          <w:sz w:val="24"/>
        </w:rPr>
        <w:t>2、转让价款：</w:t>
      </w:r>
      <w:r w:rsidRPr="0019224A">
        <w:rPr>
          <w:rFonts w:ascii="宋体" w:hAnsi="宋体" w:hint="eastAsia"/>
          <w:sz w:val="24"/>
        </w:rPr>
        <w:t>甲方将本合同第二条转让标的以人民币</w:t>
      </w:r>
      <w:r w:rsidR="00B845C6">
        <w:rPr>
          <w:rFonts w:ascii="宋体" w:hAnsi="宋体" w:cs="宋体" w:hint="eastAsia"/>
          <w:color w:val="000000"/>
          <w:kern w:val="0"/>
          <w:sz w:val="24"/>
          <w:u w:val="single"/>
        </w:rPr>
        <w:t xml:space="preserve">   </w:t>
      </w:r>
      <w:r w:rsidRPr="0019224A">
        <w:rPr>
          <w:rFonts w:ascii="宋体" w:hAnsi="宋体" w:hint="eastAsia"/>
          <w:sz w:val="24"/>
        </w:rPr>
        <w:t>（¥</w:t>
      </w:r>
      <w:r w:rsidR="00B845C6">
        <w:rPr>
          <w:rFonts w:ascii="宋体" w:hAnsi="宋体" w:hint="eastAsia"/>
          <w:sz w:val="24"/>
          <w:u w:val="single"/>
        </w:rPr>
        <w:t xml:space="preserve">   </w:t>
      </w:r>
      <w:r w:rsidR="008E4E6F">
        <w:rPr>
          <w:rFonts w:ascii="宋体" w:hAnsi="宋体" w:hint="eastAsia"/>
          <w:sz w:val="24"/>
        </w:rPr>
        <w:t>）转让给乙方</w:t>
      </w:r>
      <w:r w:rsidR="008E4E6F" w:rsidRPr="00484F9E">
        <w:rPr>
          <w:rFonts w:ascii="宋体" w:hAnsi="宋体" w:hint="eastAsia"/>
          <w:b/>
          <w:sz w:val="24"/>
        </w:rPr>
        <w:t>。</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3、转让价款支付方式及付款条件</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乙方采用一次性付款方式，在本合同签订后</w:t>
      </w:r>
      <w:r w:rsidR="001D5D2D">
        <w:rPr>
          <w:rFonts w:ascii="宋体" w:hAnsi="宋体" w:hint="eastAsia"/>
          <w:sz w:val="24"/>
        </w:rPr>
        <w:t>5</w:t>
      </w:r>
      <w:r w:rsidRPr="0019224A">
        <w:rPr>
          <w:rFonts w:ascii="宋体" w:hAnsi="宋体" w:hint="eastAsia"/>
          <w:sz w:val="24"/>
        </w:rPr>
        <w:t>个工作日内通过广西联合产权交易所指定的产权交易专用账户将价款付清（以到账为准）。标的交割完成后，广西联合产权交易所在接到甲、乙双方书面同意转款通知之日起5个</w:t>
      </w:r>
      <w:r w:rsidRPr="00183CB2">
        <w:rPr>
          <w:rFonts w:ascii="宋体" w:hAnsi="宋体" w:hint="eastAsia"/>
          <w:sz w:val="24"/>
        </w:rPr>
        <w:t>工作日内将转让价款转（汇）入甲方指</w:t>
      </w:r>
      <w:r w:rsidRPr="00183CB2">
        <w:rPr>
          <w:rFonts w:ascii="宋体" w:hAnsi="宋体" w:hint="eastAsia"/>
          <w:sz w:val="24"/>
        </w:rPr>
        <w:lastRenderedPageBreak/>
        <w:t>定的银行账户。</w:t>
      </w:r>
    </w:p>
    <w:p w:rsidR="0019224A" w:rsidRPr="00183CB2" w:rsidRDefault="0019224A" w:rsidP="0019224A">
      <w:pPr>
        <w:spacing w:line="480" w:lineRule="exact"/>
        <w:rPr>
          <w:rFonts w:ascii="宋体" w:hAnsi="宋体"/>
          <w:b/>
          <w:sz w:val="24"/>
        </w:rPr>
      </w:pPr>
      <w:r w:rsidRPr="00183CB2">
        <w:rPr>
          <w:rFonts w:ascii="宋体" w:hAnsi="宋体" w:hint="eastAsia"/>
          <w:b/>
          <w:sz w:val="24"/>
        </w:rPr>
        <w:t>第五条、转让标的</w:t>
      </w:r>
      <w:proofErr w:type="gramStart"/>
      <w:r w:rsidRPr="00183CB2">
        <w:rPr>
          <w:rFonts w:ascii="宋体" w:hAnsi="宋体" w:hint="eastAsia"/>
          <w:b/>
          <w:sz w:val="24"/>
        </w:rPr>
        <w:t>的</w:t>
      </w:r>
      <w:proofErr w:type="gramEnd"/>
      <w:r w:rsidRPr="00183CB2">
        <w:rPr>
          <w:rFonts w:ascii="宋体" w:hAnsi="宋体" w:hint="eastAsia"/>
          <w:b/>
          <w:sz w:val="24"/>
        </w:rPr>
        <w:t>产权交割</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乙方通过广西联合产权交易所的指定银行账户支付全部转让价款后 ，甲方将在</w:t>
      </w:r>
      <w:r>
        <w:rPr>
          <w:rFonts w:ascii="宋体" w:hAnsi="宋体" w:hint="eastAsia"/>
          <w:sz w:val="24"/>
        </w:rPr>
        <w:t>3</w:t>
      </w:r>
      <w:r w:rsidRPr="00183CB2">
        <w:rPr>
          <w:rFonts w:ascii="宋体" w:hAnsi="宋体" w:hint="eastAsia"/>
          <w:sz w:val="24"/>
        </w:rPr>
        <w:t>个工作日内将成交标的交割给乙方。</w:t>
      </w:r>
    </w:p>
    <w:p w:rsidR="0019224A" w:rsidRPr="00183CB2" w:rsidRDefault="0019224A" w:rsidP="0019224A">
      <w:pPr>
        <w:spacing w:line="400" w:lineRule="exact"/>
        <w:rPr>
          <w:rFonts w:ascii="宋体" w:hAnsi="宋体"/>
          <w:b/>
          <w:sz w:val="24"/>
        </w:rPr>
      </w:pPr>
      <w:r w:rsidRPr="00183CB2">
        <w:rPr>
          <w:rFonts w:ascii="宋体" w:hAnsi="宋体" w:hint="eastAsia"/>
          <w:b/>
          <w:sz w:val="24"/>
        </w:rPr>
        <w:t>第六条、转让涉及的有关税费负担</w:t>
      </w:r>
    </w:p>
    <w:p w:rsidR="0019224A" w:rsidRPr="00183CB2" w:rsidRDefault="0019224A" w:rsidP="0019224A">
      <w:pPr>
        <w:spacing w:line="480" w:lineRule="exact"/>
        <w:rPr>
          <w:rFonts w:ascii="宋体" w:hAnsi="宋体"/>
          <w:sz w:val="24"/>
        </w:rPr>
      </w:pPr>
      <w:r w:rsidRPr="00183CB2">
        <w:rPr>
          <w:rFonts w:ascii="宋体" w:hAnsi="宋体" w:hint="eastAsia"/>
          <w:sz w:val="24"/>
        </w:rPr>
        <w:t xml:space="preserve">    甲、乙双方约定，本次转让所涉及的税费按如下方式处理：按规定各自承担。</w:t>
      </w:r>
    </w:p>
    <w:p w:rsidR="0019224A" w:rsidRPr="00183CB2" w:rsidRDefault="0019224A" w:rsidP="0019224A">
      <w:pPr>
        <w:spacing w:line="480" w:lineRule="exact"/>
        <w:rPr>
          <w:rFonts w:ascii="宋体" w:hAnsi="宋体"/>
          <w:b/>
          <w:sz w:val="24"/>
        </w:rPr>
      </w:pPr>
      <w:r w:rsidRPr="00183CB2">
        <w:rPr>
          <w:rFonts w:ascii="宋体" w:hAnsi="宋体" w:hint="eastAsia"/>
          <w:b/>
          <w:sz w:val="24"/>
        </w:rPr>
        <w:t>第七条、争议处理</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在本合同履行过程中，甲、乙双方发生争议，经协商无效时，当事人可以向广西联合产权交易所申请调解，也可以依合同的约定双方选择向甲方所在地人民法院起诉。</w:t>
      </w:r>
    </w:p>
    <w:p w:rsidR="0019224A" w:rsidRPr="00183CB2" w:rsidRDefault="0019224A" w:rsidP="0019224A">
      <w:pPr>
        <w:spacing w:line="480" w:lineRule="exact"/>
        <w:rPr>
          <w:rFonts w:ascii="宋体" w:hAnsi="宋体"/>
          <w:b/>
          <w:sz w:val="24"/>
        </w:rPr>
      </w:pPr>
      <w:r w:rsidRPr="00183CB2">
        <w:rPr>
          <w:rFonts w:ascii="宋体" w:hAnsi="宋体" w:hint="eastAsia"/>
          <w:b/>
          <w:sz w:val="24"/>
        </w:rPr>
        <w:t>第八条、违约责任</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1、乙方在报名受让时，向广西联合产权交易所交纳保证金</w:t>
      </w:r>
      <w:r w:rsidR="00B845C6">
        <w:rPr>
          <w:rFonts w:ascii="宋体" w:hAnsi="宋体" w:hint="eastAsia"/>
          <w:sz w:val="24"/>
        </w:rPr>
        <w:t>伍万</w:t>
      </w:r>
      <w:r w:rsidRPr="00183CB2">
        <w:rPr>
          <w:rFonts w:ascii="宋体" w:hAnsi="宋体" w:hint="eastAsia"/>
          <w:sz w:val="24"/>
        </w:rPr>
        <w:t>元（￥</w:t>
      </w:r>
      <w:r w:rsidR="00B845C6">
        <w:rPr>
          <w:rFonts w:ascii="宋体" w:hAnsi="宋体" w:hint="eastAsia"/>
          <w:sz w:val="24"/>
        </w:rPr>
        <w:t>50</w:t>
      </w:r>
      <w:r w:rsidRPr="00183CB2">
        <w:rPr>
          <w:rFonts w:ascii="宋体" w:hAnsi="宋体" w:hint="eastAsia"/>
          <w:sz w:val="24"/>
        </w:rPr>
        <w:t>000.00 ）。当乙方履行合同的约定，乙方交付的保证金扣除应支付的交易服务费后余款抵作转让价款。当乙方不履行合同的约定，则无权要求返还保证金；若甲方不履行合同的约定，应当向乙方支付相当于乙方交付保证金数额的补偿；若甲、乙双方经协商一致要求解除合同的，保证金扣除乙方相应交易费用后返还给乙方。</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2、乙方未能按期支付本合同标的</w:t>
      </w:r>
      <w:proofErr w:type="gramStart"/>
      <w:r w:rsidRPr="00183CB2">
        <w:rPr>
          <w:rFonts w:ascii="宋体" w:hAnsi="宋体" w:hint="eastAsia"/>
          <w:sz w:val="24"/>
        </w:rPr>
        <w:t>的</w:t>
      </w:r>
      <w:proofErr w:type="gramEnd"/>
      <w:r w:rsidRPr="00183CB2">
        <w:rPr>
          <w:rFonts w:ascii="宋体" w:hAnsi="宋体" w:hint="eastAsia"/>
          <w:sz w:val="24"/>
        </w:rPr>
        <w:t>价款，或者甲方未能按期交割本合同标的，每逾期一日应按逾期部分金额的5%，向对方支付违约金。</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3、一方违约给另一方造成直接经济损失，且违约方支付违约金的数额不足以补偿对方的经济损失时，违约方应偿付另一方所受损失的差额部分。</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4、由于一方的过错造成本合同不能履行、不能完全履行或被政府有关部门认定为无效时，由过错方承担违约责任，双方均有过错的，则双方按责任大小承担各自相应的责任。</w:t>
      </w:r>
    </w:p>
    <w:p w:rsidR="0019224A" w:rsidRPr="00183CB2" w:rsidRDefault="0019224A" w:rsidP="0019224A">
      <w:pPr>
        <w:spacing w:line="480" w:lineRule="exact"/>
        <w:rPr>
          <w:rFonts w:ascii="宋体" w:hAnsi="宋体"/>
          <w:b/>
          <w:sz w:val="24"/>
        </w:rPr>
      </w:pPr>
      <w:r w:rsidRPr="00183CB2">
        <w:rPr>
          <w:rFonts w:ascii="宋体" w:hAnsi="宋体" w:hint="eastAsia"/>
          <w:b/>
          <w:sz w:val="24"/>
        </w:rPr>
        <w:t>第九条、合同的变更和解除</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当发生下列情况之一时，可以变更、解除合同：</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1、因情况发生变化，当事人双方协商一致，并订立了变更或解除协议，而且</w:t>
      </w:r>
      <w:proofErr w:type="gramStart"/>
      <w:r w:rsidRPr="00183CB2">
        <w:rPr>
          <w:rFonts w:ascii="宋体" w:hAnsi="宋体" w:hint="eastAsia"/>
          <w:sz w:val="24"/>
        </w:rPr>
        <w:t>不</w:t>
      </w:r>
      <w:proofErr w:type="gramEnd"/>
      <w:r w:rsidRPr="00183CB2">
        <w:rPr>
          <w:rFonts w:ascii="宋体" w:hAnsi="宋体" w:hint="eastAsia"/>
          <w:sz w:val="24"/>
        </w:rPr>
        <w:t>因此损害国家和社会公共利益的。</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2、由于不可抗力致使本合同的条款不能履行的。</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3、由于一方在合同约定的期限内因故没有履行合同，另一方予以认同的。</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本合同需变更或解除，甲、乙双方必须</w:t>
      </w:r>
      <w:proofErr w:type="gramStart"/>
      <w:r w:rsidRPr="00183CB2">
        <w:rPr>
          <w:rFonts w:ascii="宋体" w:hAnsi="宋体" w:hint="eastAsia"/>
          <w:sz w:val="24"/>
        </w:rPr>
        <w:t>签定</w:t>
      </w:r>
      <w:proofErr w:type="gramEnd"/>
      <w:r w:rsidRPr="00183CB2">
        <w:rPr>
          <w:rFonts w:ascii="宋体" w:hAnsi="宋体" w:hint="eastAsia"/>
          <w:sz w:val="24"/>
        </w:rPr>
        <w:t>变更或解除协议，并报广西联合产权交易所备案后生效。</w:t>
      </w:r>
    </w:p>
    <w:p w:rsidR="0019224A" w:rsidRPr="00183CB2" w:rsidRDefault="0019224A" w:rsidP="0019224A">
      <w:pPr>
        <w:spacing w:line="480" w:lineRule="exact"/>
        <w:rPr>
          <w:rFonts w:ascii="宋体" w:hAnsi="宋体"/>
          <w:b/>
          <w:sz w:val="24"/>
        </w:rPr>
      </w:pPr>
      <w:r w:rsidRPr="00183CB2">
        <w:rPr>
          <w:rFonts w:ascii="宋体" w:hAnsi="宋体" w:hint="eastAsia"/>
          <w:b/>
          <w:sz w:val="24"/>
        </w:rPr>
        <w:lastRenderedPageBreak/>
        <w:t>第十条、标的搬迁</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甲、乙双方在交割完成后，由乙方自行负责</w:t>
      </w:r>
      <w:r>
        <w:rPr>
          <w:rFonts w:ascii="宋体" w:hAnsi="宋体" w:hint="eastAsia"/>
          <w:sz w:val="24"/>
        </w:rPr>
        <w:t>成交</w:t>
      </w:r>
      <w:r w:rsidRPr="00183CB2">
        <w:rPr>
          <w:rFonts w:ascii="宋体" w:hAnsi="宋体" w:hint="eastAsia"/>
          <w:sz w:val="24"/>
        </w:rPr>
        <w:t>标的的</w:t>
      </w:r>
      <w:r w:rsidR="00B845C6">
        <w:rPr>
          <w:rFonts w:ascii="宋体" w:hAnsi="宋体" w:hint="eastAsia"/>
          <w:sz w:val="24"/>
        </w:rPr>
        <w:t>拆</w:t>
      </w:r>
      <w:r w:rsidRPr="00183CB2">
        <w:rPr>
          <w:rFonts w:ascii="宋体" w:hAnsi="宋体" w:hint="eastAsia"/>
          <w:sz w:val="24"/>
        </w:rPr>
        <w:t>迁,标的</w:t>
      </w:r>
      <w:r w:rsidR="00B845C6">
        <w:rPr>
          <w:rFonts w:ascii="宋体" w:hAnsi="宋体" w:hint="eastAsia"/>
          <w:sz w:val="24"/>
        </w:rPr>
        <w:t>拆</w:t>
      </w:r>
      <w:r w:rsidRPr="00183CB2">
        <w:rPr>
          <w:rFonts w:ascii="宋体" w:hAnsi="宋体" w:hint="eastAsia"/>
          <w:sz w:val="24"/>
        </w:rPr>
        <w:t>迁产生的一切费用及安全由乙方承担。</w:t>
      </w:r>
    </w:p>
    <w:p w:rsidR="0019224A" w:rsidRPr="00183CB2" w:rsidRDefault="0019224A" w:rsidP="0019224A">
      <w:pPr>
        <w:spacing w:line="480" w:lineRule="exact"/>
        <w:rPr>
          <w:rFonts w:ascii="宋体" w:hAnsi="宋体"/>
          <w:b/>
          <w:sz w:val="24"/>
        </w:rPr>
      </w:pPr>
      <w:r w:rsidRPr="00183CB2">
        <w:rPr>
          <w:rFonts w:ascii="宋体" w:hAnsi="宋体" w:hint="eastAsia"/>
          <w:b/>
          <w:sz w:val="24"/>
        </w:rPr>
        <w:t>第十一条、合同的生效</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本合同由甲、乙双方法定代表人或授权代表人签字盖章，广西联合产权交易所备案之日起（法律、行政法规规定应当办理批准、登记等手续后方可生效的除外）生效。</w:t>
      </w:r>
      <w:r w:rsidRPr="00183CB2">
        <w:rPr>
          <w:rFonts w:hint="eastAsia"/>
          <w:sz w:val="24"/>
        </w:rPr>
        <w:t>本合同生效后，</w:t>
      </w:r>
      <w:r w:rsidRPr="00183CB2">
        <w:rPr>
          <w:rFonts w:ascii="宋体" w:hAnsi="宋体" w:hint="eastAsia"/>
          <w:sz w:val="24"/>
        </w:rPr>
        <w:t>双方对本合同内容的变更或补充应采用书面形式订立，并作为本合同的附件，附件与本合同具有同等的法律效力。</w:t>
      </w: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本合同共</w:t>
      </w:r>
      <w:r w:rsidR="00784D06">
        <w:rPr>
          <w:rFonts w:ascii="宋体" w:hAnsi="宋体" w:hint="eastAsia"/>
          <w:sz w:val="24"/>
          <w:u w:val="single"/>
        </w:rPr>
        <w:t>4</w:t>
      </w:r>
      <w:r w:rsidRPr="00183CB2">
        <w:rPr>
          <w:rFonts w:ascii="宋体" w:hAnsi="宋体" w:hint="eastAsia"/>
          <w:sz w:val="24"/>
        </w:rPr>
        <w:t>页，一</w:t>
      </w:r>
      <w:r w:rsidRPr="00784D06">
        <w:rPr>
          <w:rFonts w:ascii="宋体" w:hAnsi="宋体" w:hint="eastAsia"/>
          <w:sz w:val="24"/>
        </w:rPr>
        <w:t>式</w:t>
      </w:r>
      <w:r w:rsidR="00784D06" w:rsidRPr="00784D06">
        <w:rPr>
          <w:rFonts w:ascii="宋体" w:hAnsi="宋体" w:hint="eastAsia"/>
          <w:sz w:val="24"/>
        </w:rPr>
        <w:t>肆</w:t>
      </w:r>
      <w:r w:rsidRPr="00784D06">
        <w:rPr>
          <w:rFonts w:ascii="宋体" w:hAnsi="宋体" w:hint="eastAsia"/>
          <w:sz w:val="24"/>
        </w:rPr>
        <w:t>份，甲</w:t>
      </w:r>
      <w:r w:rsidR="00784D06" w:rsidRPr="00784D06">
        <w:rPr>
          <w:rFonts w:ascii="宋体" w:hAnsi="宋体" w:hint="eastAsia"/>
          <w:sz w:val="24"/>
        </w:rPr>
        <w:t>方执贰份，</w:t>
      </w:r>
      <w:r w:rsidRPr="00784D06">
        <w:rPr>
          <w:rFonts w:ascii="宋体" w:hAnsi="宋体" w:hint="eastAsia"/>
          <w:sz w:val="24"/>
        </w:rPr>
        <w:t>乙</w:t>
      </w:r>
      <w:r w:rsidR="00784D06" w:rsidRPr="00784D06">
        <w:rPr>
          <w:rFonts w:ascii="宋体" w:hAnsi="宋体" w:hint="eastAsia"/>
          <w:sz w:val="24"/>
        </w:rPr>
        <w:t>方</w:t>
      </w:r>
      <w:r w:rsidRPr="00784D06">
        <w:rPr>
          <w:rFonts w:ascii="宋体" w:hAnsi="宋体" w:hint="eastAsia"/>
          <w:sz w:val="24"/>
        </w:rPr>
        <w:t>执</w:t>
      </w:r>
      <w:r w:rsidR="00784D06">
        <w:rPr>
          <w:rFonts w:ascii="宋体" w:hAnsi="宋体" w:hint="eastAsia"/>
          <w:sz w:val="24"/>
        </w:rPr>
        <w:t>壹</w:t>
      </w:r>
      <w:r w:rsidRPr="00183CB2">
        <w:rPr>
          <w:rFonts w:ascii="宋体" w:hAnsi="宋体" w:hint="eastAsia"/>
          <w:sz w:val="24"/>
        </w:rPr>
        <w:t>份；广西联合产权交易所备存</w:t>
      </w:r>
      <w:r w:rsidRPr="00183CB2">
        <w:rPr>
          <w:rFonts w:ascii="宋体" w:hAnsi="宋体" w:hint="eastAsia"/>
          <w:sz w:val="24"/>
          <w:u w:val="single"/>
        </w:rPr>
        <w:t>壹</w:t>
      </w:r>
      <w:r w:rsidRPr="00183CB2">
        <w:rPr>
          <w:rFonts w:ascii="宋体" w:hAnsi="宋体" w:hint="eastAsia"/>
          <w:sz w:val="24"/>
        </w:rPr>
        <w:t>份。</w:t>
      </w:r>
    </w:p>
    <w:p w:rsidR="0019224A" w:rsidRPr="00183CB2" w:rsidRDefault="0019224A" w:rsidP="0019224A">
      <w:pPr>
        <w:spacing w:line="480" w:lineRule="exact"/>
        <w:ind w:firstLineChars="200" w:firstLine="480"/>
        <w:rPr>
          <w:rFonts w:ascii="宋体" w:hAnsi="宋体"/>
          <w:sz w:val="24"/>
        </w:rPr>
      </w:pPr>
    </w:p>
    <w:p w:rsidR="0019224A" w:rsidRPr="00183CB2" w:rsidRDefault="0019224A" w:rsidP="0019224A">
      <w:pPr>
        <w:spacing w:line="480" w:lineRule="exact"/>
        <w:ind w:firstLineChars="200" w:firstLine="480"/>
        <w:rPr>
          <w:rFonts w:ascii="宋体" w:hAnsi="宋体"/>
          <w:sz w:val="24"/>
        </w:rPr>
      </w:pPr>
      <w:r w:rsidRPr="00183CB2">
        <w:rPr>
          <w:rFonts w:ascii="宋体" w:hAnsi="宋体" w:hint="eastAsia"/>
          <w:sz w:val="24"/>
        </w:rPr>
        <w:t>转让方（甲方）：                      受让方：（乙方）</w:t>
      </w:r>
    </w:p>
    <w:p w:rsidR="0019224A" w:rsidRPr="00183CB2" w:rsidRDefault="0019224A" w:rsidP="0019224A">
      <w:pPr>
        <w:spacing w:line="480" w:lineRule="exact"/>
        <w:ind w:firstLine="480"/>
        <w:rPr>
          <w:rFonts w:ascii="宋体" w:hAnsi="宋体"/>
          <w:sz w:val="24"/>
        </w:rPr>
      </w:pPr>
      <w:r w:rsidRPr="00183CB2">
        <w:rPr>
          <w:rFonts w:ascii="宋体" w:hAnsi="宋体" w:hint="eastAsia"/>
          <w:sz w:val="24"/>
        </w:rPr>
        <w:t>（盖章）                             （盖章）</w:t>
      </w:r>
    </w:p>
    <w:p w:rsidR="0019224A" w:rsidRPr="00183CB2" w:rsidRDefault="0019224A" w:rsidP="0019224A">
      <w:pPr>
        <w:spacing w:line="480" w:lineRule="exact"/>
        <w:ind w:firstLine="480"/>
        <w:rPr>
          <w:rFonts w:ascii="宋体" w:hAnsi="宋体"/>
          <w:sz w:val="24"/>
        </w:rPr>
      </w:pPr>
    </w:p>
    <w:p w:rsidR="0019224A" w:rsidRPr="00183CB2" w:rsidRDefault="0019224A" w:rsidP="0019224A">
      <w:pPr>
        <w:tabs>
          <w:tab w:val="left" w:pos="426"/>
        </w:tabs>
        <w:spacing w:line="480" w:lineRule="exact"/>
        <w:ind w:firstLine="480"/>
        <w:rPr>
          <w:rFonts w:ascii="宋体" w:hAnsi="宋体"/>
          <w:sz w:val="24"/>
        </w:rPr>
      </w:pPr>
      <w:r w:rsidRPr="00183CB2">
        <w:rPr>
          <w:rFonts w:ascii="宋体" w:hAnsi="宋体" w:hint="eastAsia"/>
          <w:sz w:val="24"/>
        </w:rPr>
        <w:t>法定代表人：（签字</w:t>
      </w:r>
      <w:r w:rsidR="00D95FB0">
        <w:rPr>
          <w:rFonts w:ascii="宋体" w:hAnsi="宋体" w:hint="eastAsia"/>
          <w:sz w:val="24"/>
        </w:rPr>
        <w:t>/签章</w:t>
      </w:r>
      <w:r w:rsidRPr="00183CB2">
        <w:rPr>
          <w:rFonts w:ascii="宋体" w:hAnsi="宋体" w:hint="eastAsia"/>
          <w:sz w:val="24"/>
        </w:rPr>
        <w:t>）                 法定代表人：（签字</w:t>
      </w:r>
      <w:r w:rsidR="00D95FB0">
        <w:rPr>
          <w:rFonts w:ascii="宋体" w:hAnsi="宋体" w:hint="eastAsia"/>
          <w:sz w:val="24"/>
        </w:rPr>
        <w:t>/签章</w:t>
      </w:r>
      <w:r w:rsidRPr="00183CB2">
        <w:rPr>
          <w:rFonts w:ascii="宋体" w:hAnsi="宋体" w:hint="eastAsia"/>
          <w:sz w:val="24"/>
        </w:rPr>
        <w:t>）</w:t>
      </w:r>
    </w:p>
    <w:p w:rsidR="0019224A" w:rsidRPr="00183CB2" w:rsidRDefault="0019224A" w:rsidP="0019224A">
      <w:pPr>
        <w:spacing w:line="480" w:lineRule="exact"/>
        <w:rPr>
          <w:rFonts w:ascii="宋体" w:hAnsi="宋体"/>
          <w:sz w:val="24"/>
        </w:rPr>
      </w:pPr>
      <w:r w:rsidRPr="00183CB2">
        <w:rPr>
          <w:rFonts w:ascii="宋体" w:hAnsi="宋体" w:hint="eastAsia"/>
          <w:sz w:val="24"/>
        </w:rPr>
        <w:t xml:space="preserve">   （或授权代表）                     （或授权代表）</w:t>
      </w:r>
    </w:p>
    <w:p w:rsidR="0019224A" w:rsidRPr="00183CB2" w:rsidRDefault="0019224A" w:rsidP="0019224A">
      <w:pPr>
        <w:spacing w:line="480" w:lineRule="exact"/>
        <w:rPr>
          <w:rFonts w:ascii="宋体" w:hAnsi="宋体"/>
          <w:sz w:val="24"/>
        </w:rPr>
      </w:pPr>
      <w:r w:rsidRPr="00183CB2">
        <w:rPr>
          <w:rFonts w:ascii="宋体" w:hAnsi="宋体" w:hint="eastAsia"/>
          <w:sz w:val="24"/>
        </w:rPr>
        <w:t xml:space="preserve">            </w:t>
      </w:r>
    </w:p>
    <w:p w:rsidR="0019224A" w:rsidRPr="00183CB2" w:rsidRDefault="0019224A" w:rsidP="0019224A">
      <w:pPr>
        <w:spacing w:line="480" w:lineRule="exact"/>
        <w:ind w:firstLineChars="150" w:firstLine="360"/>
        <w:rPr>
          <w:rFonts w:ascii="宋体" w:hAnsi="宋体"/>
          <w:sz w:val="24"/>
        </w:rPr>
      </w:pPr>
      <w:r w:rsidRPr="00183CB2">
        <w:rPr>
          <w:rFonts w:ascii="宋体" w:hAnsi="宋体" w:hint="eastAsia"/>
          <w:sz w:val="24"/>
        </w:rPr>
        <w:t>签约地点：广西南宁</w:t>
      </w:r>
    </w:p>
    <w:p w:rsidR="0019224A" w:rsidRPr="00183CB2" w:rsidRDefault="0019224A" w:rsidP="0019224A">
      <w:pPr>
        <w:spacing w:line="480" w:lineRule="exact"/>
        <w:rPr>
          <w:sz w:val="24"/>
        </w:rPr>
      </w:pPr>
      <w:r w:rsidRPr="00183CB2">
        <w:rPr>
          <w:rFonts w:ascii="宋体" w:hAnsi="宋体" w:hint="eastAsia"/>
          <w:sz w:val="24"/>
        </w:rPr>
        <w:t xml:space="preserve">   签约时间：      年   月   日   </w:t>
      </w:r>
    </w:p>
    <w:p w:rsidR="0019224A" w:rsidRPr="00962EC7" w:rsidRDefault="0019224A" w:rsidP="0019224A">
      <w:pPr>
        <w:spacing w:line="360" w:lineRule="auto"/>
        <w:ind w:firstLineChars="1800" w:firstLine="5040"/>
        <w:rPr>
          <w:sz w:val="28"/>
          <w:szCs w:val="28"/>
        </w:rPr>
      </w:pPr>
    </w:p>
    <w:p w:rsidR="0019224A" w:rsidRPr="00962EC7" w:rsidRDefault="0019224A" w:rsidP="0019224A">
      <w:pPr>
        <w:spacing w:line="360" w:lineRule="auto"/>
        <w:rPr>
          <w:sz w:val="28"/>
          <w:szCs w:val="28"/>
        </w:rPr>
      </w:pPr>
    </w:p>
    <w:p w:rsidR="0019224A" w:rsidRDefault="0019224A" w:rsidP="0019224A">
      <w:pPr>
        <w:spacing w:line="580" w:lineRule="exact"/>
        <w:jc w:val="center"/>
        <w:rPr>
          <w:rFonts w:ascii="黑体" w:eastAsia="黑体" w:hAnsi="宋体"/>
          <w:b/>
          <w:sz w:val="44"/>
          <w:szCs w:val="44"/>
        </w:rPr>
      </w:pPr>
    </w:p>
    <w:p w:rsidR="00D83E63" w:rsidRPr="0019224A" w:rsidRDefault="00D83E63" w:rsidP="00F841FF">
      <w:pPr>
        <w:rPr>
          <w:sz w:val="28"/>
          <w:szCs w:val="28"/>
        </w:rPr>
      </w:pPr>
    </w:p>
    <w:p w:rsidR="00F841FF" w:rsidRPr="00F841FF" w:rsidRDefault="00F841FF" w:rsidP="00F841FF">
      <w:pPr>
        <w:widowControl/>
        <w:jc w:val="left"/>
        <w:rPr>
          <w:rFonts w:ascii="宋体" w:hAnsi="宋体" w:cs="宋体"/>
          <w:kern w:val="0"/>
          <w:sz w:val="24"/>
        </w:rPr>
      </w:pPr>
    </w:p>
    <w:p w:rsidR="00F841FF" w:rsidRDefault="00F841FF" w:rsidP="00F841FF">
      <w:pPr>
        <w:rPr>
          <w:szCs w:val="28"/>
        </w:rPr>
      </w:pPr>
    </w:p>
    <w:p w:rsidR="00F841FF" w:rsidRDefault="00F841FF" w:rsidP="00F841FF">
      <w:pPr>
        <w:rPr>
          <w:szCs w:val="28"/>
        </w:rPr>
      </w:pPr>
    </w:p>
    <w:p w:rsidR="00F841FF" w:rsidRDefault="00F841FF" w:rsidP="00F841FF">
      <w:pPr>
        <w:rPr>
          <w:szCs w:val="28"/>
        </w:rPr>
      </w:pPr>
    </w:p>
    <w:p w:rsidR="00F841FF" w:rsidRDefault="00F841FF" w:rsidP="00F841FF">
      <w:pPr>
        <w:rPr>
          <w:szCs w:val="28"/>
        </w:rPr>
      </w:pPr>
    </w:p>
    <w:p w:rsidR="00F841FF" w:rsidRPr="00F841FF" w:rsidRDefault="00F841FF" w:rsidP="00F841FF">
      <w:pPr>
        <w:rPr>
          <w:szCs w:val="28"/>
        </w:rPr>
      </w:pPr>
    </w:p>
    <w:sectPr w:rsidR="00F841FF" w:rsidRPr="00F841FF" w:rsidSect="0019224A">
      <w:footerReference w:type="default" r:id="rId7"/>
      <w:pgSz w:w="11906" w:h="16838"/>
      <w:pgMar w:top="1418" w:right="1191" w:bottom="119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FA" w:rsidRDefault="007063FA" w:rsidP="00E31761">
      <w:r>
        <w:separator/>
      </w:r>
    </w:p>
  </w:endnote>
  <w:endnote w:type="continuationSeparator" w:id="0">
    <w:p w:rsidR="007063FA" w:rsidRDefault="007063FA" w:rsidP="00E31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80454"/>
      <w:docPartObj>
        <w:docPartGallery w:val="Page Numbers (Bottom of Page)"/>
        <w:docPartUnique/>
      </w:docPartObj>
    </w:sdtPr>
    <w:sdtContent>
      <w:p w:rsidR="00784D06" w:rsidRDefault="008702C4">
        <w:pPr>
          <w:pStyle w:val="a4"/>
          <w:jc w:val="center"/>
        </w:pPr>
        <w:fldSimple w:instr=" PAGE   \* MERGEFORMAT ">
          <w:r w:rsidR="00B845C6" w:rsidRPr="00B845C6">
            <w:rPr>
              <w:noProof/>
              <w:lang w:val="zh-CN"/>
            </w:rPr>
            <w:t>4</w:t>
          </w:r>
        </w:fldSimple>
      </w:p>
    </w:sdtContent>
  </w:sdt>
  <w:p w:rsidR="00784D06" w:rsidRDefault="00784D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FA" w:rsidRDefault="007063FA" w:rsidP="00E31761">
      <w:r>
        <w:separator/>
      </w:r>
    </w:p>
  </w:footnote>
  <w:footnote w:type="continuationSeparator" w:id="0">
    <w:p w:rsidR="007063FA" w:rsidRDefault="007063FA" w:rsidP="00E31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761"/>
    <w:rsid w:val="0003482F"/>
    <w:rsid w:val="00045271"/>
    <w:rsid w:val="00050D07"/>
    <w:rsid w:val="00057A49"/>
    <w:rsid w:val="000625C4"/>
    <w:rsid w:val="000C2AE5"/>
    <w:rsid w:val="00133670"/>
    <w:rsid w:val="00134A44"/>
    <w:rsid w:val="00143591"/>
    <w:rsid w:val="0019224A"/>
    <w:rsid w:val="001D5D2D"/>
    <w:rsid w:val="001D701D"/>
    <w:rsid w:val="00225754"/>
    <w:rsid w:val="002351FF"/>
    <w:rsid w:val="00255E69"/>
    <w:rsid w:val="00274CB1"/>
    <w:rsid w:val="00280784"/>
    <w:rsid w:val="002B27C8"/>
    <w:rsid w:val="002D4C85"/>
    <w:rsid w:val="0031166A"/>
    <w:rsid w:val="0033009D"/>
    <w:rsid w:val="00351FB9"/>
    <w:rsid w:val="00376857"/>
    <w:rsid w:val="003D6952"/>
    <w:rsid w:val="004247AB"/>
    <w:rsid w:val="00451C5A"/>
    <w:rsid w:val="00457AA7"/>
    <w:rsid w:val="0047685F"/>
    <w:rsid w:val="00483CDF"/>
    <w:rsid w:val="004A4011"/>
    <w:rsid w:val="004C1979"/>
    <w:rsid w:val="004C6EA4"/>
    <w:rsid w:val="00506A48"/>
    <w:rsid w:val="00516E11"/>
    <w:rsid w:val="00542031"/>
    <w:rsid w:val="005460B6"/>
    <w:rsid w:val="0058459F"/>
    <w:rsid w:val="00585D0F"/>
    <w:rsid w:val="005864A8"/>
    <w:rsid w:val="00586876"/>
    <w:rsid w:val="005D4A46"/>
    <w:rsid w:val="005F5804"/>
    <w:rsid w:val="00655383"/>
    <w:rsid w:val="00661D04"/>
    <w:rsid w:val="00687D13"/>
    <w:rsid w:val="006C62F3"/>
    <w:rsid w:val="006E456E"/>
    <w:rsid w:val="006E5DDF"/>
    <w:rsid w:val="007063FA"/>
    <w:rsid w:val="0073583B"/>
    <w:rsid w:val="00763B9D"/>
    <w:rsid w:val="00763FF7"/>
    <w:rsid w:val="00764973"/>
    <w:rsid w:val="007839E1"/>
    <w:rsid w:val="00784D06"/>
    <w:rsid w:val="007C6655"/>
    <w:rsid w:val="007F5418"/>
    <w:rsid w:val="00812304"/>
    <w:rsid w:val="00846FCF"/>
    <w:rsid w:val="008530A8"/>
    <w:rsid w:val="008702C4"/>
    <w:rsid w:val="008A0315"/>
    <w:rsid w:val="008E4E6F"/>
    <w:rsid w:val="008E570D"/>
    <w:rsid w:val="00950127"/>
    <w:rsid w:val="00952F16"/>
    <w:rsid w:val="009C2E91"/>
    <w:rsid w:val="009F4912"/>
    <w:rsid w:val="00A10E62"/>
    <w:rsid w:val="00A2744C"/>
    <w:rsid w:val="00A3663B"/>
    <w:rsid w:val="00A926DE"/>
    <w:rsid w:val="00AC6E33"/>
    <w:rsid w:val="00B04AA1"/>
    <w:rsid w:val="00B845C6"/>
    <w:rsid w:val="00BA24F5"/>
    <w:rsid w:val="00BB359A"/>
    <w:rsid w:val="00BC57AD"/>
    <w:rsid w:val="00BC6611"/>
    <w:rsid w:val="00BD51FA"/>
    <w:rsid w:val="00BE690F"/>
    <w:rsid w:val="00C10F23"/>
    <w:rsid w:val="00C43A19"/>
    <w:rsid w:val="00C64681"/>
    <w:rsid w:val="00C70494"/>
    <w:rsid w:val="00CC2973"/>
    <w:rsid w:val="00CD16DB"/>
    <w:rsid w:val="00CD5663"/>
    <w:rsid w:val="00D05973"/>
    <w:rsid w:val="00D33760"/>
    <w:rsid w:val="00D740B7"/>
    <w:rsid w:val="00D83E63"/>
    <w:rsid w:val="00D9263C"/>
    <w:rsid w:val="00D95FB0"/>
    <w:rsid w:val="00DE0219"/>
    <w:rsid w:val="00E237BB"/>
    <w:rsid w:val="00E31761"/>
    <w:rsid w:val="00E31C70"/>
    <w:rsid w:val="00E527ED"/>
    <w:rsid w:val="00E76B64"/>
    <w:rsid w:val="00EA3C93"/>
    <w:rsid w:val="00EC6AC1"/>
    <w:rsid w:val="00EE5FEA"/>
    <w:rsid w:val="00F11DB2"/>
    <w:rsid w:val="00F54D2C"/>
    <w:rsid w:val="00F66D77"/>
    <w:rsid w:val="00F70D98"/>
    <w:rsid w:val="00F711CA"/>
    <w:rsid w:val="00F81666"/>
    <w:rsid w:val="00F841FF"/>
    <w:rsid w:val="00FC4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B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74C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7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1761"/>
    <w:rPr>
      <w:sz w:val="18"/>
      <w:szCs w:val="18"/>
    </w:rPr>
  </w:style>
  <w:style w:type="paragraph" w:styleId="a4">
    <w:name w:val="footer"/>
    <w:basedOn w:val="a"/>
    <w:link w:val="Char0"/>
    <w:uiPriority w:val="99"/>
    <w:unhideWhenUsed/>
    <w:rsid w:val="00E31761"/>
    <w:pPr>
      <w:tabs>
        <w:tab w:val="center" w:pos="4153"/>
        <w:tab w:val="right" w:pos="8306"/>
      </w:tabs>
      <w:snapToGrid w:val="0"/>
      <w:jc w:val="left"/>
    </w:pPr>
    <w:rPr>
      <w:sz w:val="18"/>
      <w:szCs w:val="18"/>
    </w:rPr>
  </w:style>
  <w:style w:type="character" w:customStyle="1" w:styleId="Char0">
    <w:name w:val="页脚 Char"/>
    <w:basedOn w:val="a0"/>
    <w:link w:val="a4"/>
    <w:uiPriority w:val="99"/>
    <w:rsid w:val="00E31761"/>
    <w:rPr>
      <w:sz w:val="18"/>
      <w:szCs w:val="18"/>
    </w:rPr>
  </w:style>
  <w:style w:type="paragraph" w:styleId="a5">
    <w:name w:val="List Paragraph"/>
    <w:basedOn w:val="a"/>
    <w:uiPriority w:val="34"/>
    <w:qFormat/>
    <w:rsid w:val="007839E1"/>
    <w:pPr>
      <w:ind w:firstLineChars="200" w:firstLine="420"/>
    </w:pPr>
    <w:rPr>
      <w:rFonts w:asciiTheme="minorHAnsi" w:eastAsiaTheme="minorEastAsia" w:hAnsiTheme="minorHAnsi" w:cstheme="minorBidi"/>
      <w:szCs w:val="22"/>
    </w:rPr>
  </w:style>
  <w:style w:type="paragraph" w:styleId="a6">
    <w:name w:val="Balloon Text"/>
    <w:basedOn w:val="a"/>
    <w:link w:val="Char1"/>
    <w:uiPriority w:val="99"/>
    <w:semiHidden/>
    <w:unhideWhenUsed/>
    <w:rsid w:val="00F66D77"/>
    <w:rPr>
      <w:sz w:val="18"/>
      <w:szCs w:val="18"/>
    </w:rPr>
  </w:style>
  <w:style w:type="character" w:customStyle="1" w:styleId="Char1">
    <w:name w:val="批注框文本 Char"/>
    <w:basedOn w:val="a0"/>
    <w:link w:val="a6"/>
    <w:uiPriority w:val="99"/>
    <w:semiHidden/>
    <w:rsid w:val="00F66D77"/>
    <w:rPr>
      <w:sz w:val="18"/>
      <w:szCs w:val="18"/>
    </w:rPr>
  </w:style>
  <w:style w:type="character" w:customStyle="1" w:styleId="1Char">
    <w:name w:val="标题 1 Char"/>
    <w:basedOn w:val="a0"/>
    <w:link w:val="1"/>
    <w:uiPriority w:val="9"/>
    <w:rsid w:val="00274CB1"/>
    <w:rPr>
      <w:rFonts w:ascii="Times New Roman" w:eastAsia="宋体" w:hAnsi="Times New Roman" w:cs="Times New Roman"/>
      <w:b/>
      <w:bCs/>
      <w:kern w:val="44"/>
      <w:sz w:val="44"/>
      <w:szCs w:val="44"/>
    </w:rPr>
  </w:style>
  <w:style w:type="paragraph" w:styleId="a7">
    <w:name w:val="Salutation"/>
    <w:basedOn w:val="a"/>
    <w:next w:val="a"/>
    <w:link w:val="Char2"/>
    <w:uiPriority w:val="99"/>
    <w:unhideWhenUsed/>
    <w:rsid w:val="00D83E63"/>
    <w:rPr>
      <w:b/>
      <w:color w:val="333333"/>
      <w:sz w:val="32"/>
      <w:szCs w:val="32"/>
    </w:rPr>
  </w:style>
  <w:style w:type="character" w:customStyle="1" w:styleId="Char2">
    <w:name w:val="称呼 Char"/>
    <w:basedOn w:val="a0"/>
    <w:link w:val="a7"/>
    <w:uiPriority w:val="99"/>
    <w:rsid w:val="00D83E63"/>
    <w:rPr>
      <w:rFonts w:ascii="Times New Roman" w:eastAsia="宋体" w:hAnsi="Times New Roman" w:cs="Times New Roman"/>
      <w:b/>
      <w:color w:val="333333"/>
      <w:sz w:val="32"/>
      <w:szCs w:val="32"/>
    </w:rPr>
  </w:style>
  <w:style w:type="paragraph" w:styleId="a8">
    <w:name w:val="Closing"/>
    <w:basedOn w:val="a"/>
    <w:link w:val="Char3"/>
    <w:uiPriority w:val="99"/>
    <w:unhideWhenUsed/>
    <w:rsid w:val="00D83E63"/>
    <w:pPr>
      <w:ind w:leftChars="2100" w:left="100"/>
    </w:pPr>
    <w:rPr>
      <w:b/>
      <w:color w:val="333333"/>
      <w:sz w:val="32"/>
      <w:szCs w:val="32"/>
    </w:rPr>
  </w:style>
  <w:style w:type="character" w:customStyle="1" w:styleId="Char3">
    <w:name w:val="结束语 Char"/>
    <w:basedOn w:val="a0"/>
    <w:link w:val="a8"/>
    <w:uiPriority w:val="99"/>
    <w:rsid w:val="00D83E63"/>
    <w:rPr>
      <w:rFonts w:ascii="Times New Roman" w:eastAsia="宋体" w:hAnsi="Times New Roman" w:cs="Times New Roman"/>
      <w:b/>
      <w:color w:val="333333"/>
      <w:sz w:val="32"/>
      <w:szCs w:val="32"/>
    </w:rPr>
  </w:style>
  <w:style w:type="character" w:customStyle="1" w:styleId="GB2312">
    <w:name w:val="样式 仿宋_GB2312 四号"/>
    <w:rsid w:val="004C6EA4"/>
    <w:rPr>
      <w:rFonts w:ascii="Times New Roman" w:eastAsia="宋体" w:hAnsi="Times New Roman"/>
      <w:sz w:val="24"/>
    </w:rPr>
  </w:style>
</w:styles>
</file>

<file path=word/webSettings.xml><?xml version="1.0" encoding="utf-8"?>
<w:webSettings xmlns:r="http://schemas.openxmlformats.org/officeDocument/2006/relationships" xmlns:w="http://schemas.openxmlformats.org/wordprocessingml/2006/main">
  <w:divs>
    <w:div w:id="299918633">
      <w:bodyDiv w:val="1"/>
      <w:marLeft w:val="0"/>
      <w:marRight w:val="0"/>
      <w:marTop w:val="0"/>
      <w:marBottom w:val="0"/>
      <w:divBdr>
        <w:top w:val="none" w:sz="0" w:space="0" w:color="auto"/>
        <w:left w:val="none" w:sz="0" w:space="0" w:color="auto"/>
        <w:bottom w:val="none" w:sz="0" w:space="0" w:color="auto"/>
        <w:right w:val="none" w:sz="0" w:space="0" w:color="auto"/>
      </w:divBdr>
      <w:divsChild>
        <w:div w:id="1481771526">
          <w:marLeft w:val="0"/>
          <w:marRight w:val="0"/>
          <w:marTop w:val="0"/>
          <w:marBottom w:val="0"/>
          <w:divBdr>
            <w:top w:val="none" w:sz="0" w:space="0" w:color="auto"/>
            <w:left w:val="none" w:sz="0" w:space="0" w:color="auto"/>
            <w:bottom w:val="none" w:sz="0" w:space="0" w:color="auto"/>
            <w:right w:val="none" w:sz="0" w:space="0" w:color="auto"/>
          </w:divBdr>
        </w:div>
      </w:divsChild>
    </w:div>
    <w:div w:id="653333855">
      <w:bodyDiv w:val="1"/>
      <w:marLeft w:val="0"/>
      <w:marRight w:val="0"/>
      <w:marTop w:val="0"/>
      <w:marBottom w:val="0"/>
      <w:divBdr>
        <w:top w:val="none" w:sz="0" w:space="0" w:color="auto"/>
        <w:left w:val="none" w:sz="0" w:space="0" w:color="auto"/>
        <w:bottom w:val="none" w:sz="0" w:space="0" w:color="auto"/>
        <w:right w:val="none" w:sz="0" w:space="0" w:color="auto"/>
      </w:divBdr>
      <w:divsChild>
        <w:div w:id="477261312">
          <w:marLeft w:val="0"/>
          <w:marRight w:val="0"/>
          <w:marTop w:val="0"/>
          <w:marBottom w:val="0"/>
          <w:divBdr>
            <w:top w:val="none" w:sz="0" w:space="0" w:color="auto"/>
            <w:left w:val="none" w:sz="0" w:space="0" w:color="auto"/>
            <w:bottom w:val="none" w:sz="0" w:space="0" w:color="auto"/>
            <w:right w:val="none" w:sz="0" w:space="0" w:color="auto"/>
          </w:divBdr>
        </w:div>
      </w:divsChild>
    </w:div>
    <w:div w:id="681247360">
      <w:bodyDiv w:val="1"/>
      <w:marLeft w:val="0"/>
      <w:marRight w:val="0"/>
      <w:marTop w:val="0"/>
      <w:marBottom w:val="0"/>
      <w:divBdr>
        <w:top w:val="none" w:sz="0" w:space="0" w:color="auto"/>
        <w:left w:val="none" w:sz="0" w:space="0" w:color="auto"/>
        <w:bottom w:val="none" w:sz="0" w:space="0" w:color="auto"/>
        <w:right w:val="none" w:sz="0" w:space="0" w:color="auto"/>
      </w:divBdr>
      <w:divsChild>
        <w:div w:id="1719206052">
          <w:marLeft w:val="0"/>
          <w:marRight w:val="0"/>
          <w:marTop w:val="0"/>
          <w:marBottom w:val="0"/>
          <w:divBdr>
            <w:top w:val="none" w:sz="0" w:space="0" w:color="auto"/>
            <w:left w:val="none" w:sz="0" w:space="0" w:color="auto"/>
            <w:bottom w:val="none" w:sz="0" w:space="0" w:color="auto"/>
            <w:right w:val="none" w:sz="0" w:space="0" w:color="auto"/>
          </w:divBdr>
        </w:div>
      </w:divsChild>
    </w:div>
    <w:div w:id="1152137234">
      <w:bodyDiv w:val="1"/>
      <w:marLeft w:val="0"/>
      <w:marRight w:val="0"/>
      <w:marTop w:val="0"/>
      <w:marBottom w:val="0"/>
      <w:divBdr>
        <w:top w:val="none" w:sz="0" w:space="0" w:color="auto"/>
        <w:left w:val="none" w:sz="0" w:space="0" w:color="auto"/>
        <w:bottom w:val="none" w:sz="0" w:space="0" w:color="auto"/>
        <w:right w:val="none" w:sz="0" w:space="0" w:color="auto"/>
      </w:divBdr>
      <w:divsChild>
        <w:div w:id="1249267255">
          <w:marLeft w:val="0"/>
          <w:marRight w:val="0"/>
          <w:marTop w:val="0"/>
          <w:marBottom w:val="0"/>
          <w:divBdr>
            <w:top w:val="none" w:sz="0" w:space="0" w:color="auto"/>
            <w:left w:val="none" w:sz="0" w:space="0" w:color="auto"/>
            <w:bottom w:val="none" w:sz="0" w:space="0" w:color="auto"/>
            <w:right w:val="none" w:sz="0" w:space="0" w:color="auto"/>
          </w:divBdr>
        </w:div>
      </w:divsChild>
    </w:div>
    <w:div w:id="1252810383">
      <w:bodyDiv w:val="1"/>
      <w:marLeft w:val="0"/>
      <w:marRight w:val="0"/>
      <w:marTop w:val="0"/>
      <w:marBottom w:val="0"/>
      <w:divBdr>
        <w:top w:val="none" w:sz="0" w:space="0" w:color="auto"/>
        <w:left w:val="none" w:sz="0" w:space="0" w:color="auto"/>
        <w:bottom w:val="none" w:sz="0" w:space="0" w:color="auto"/>
        <w:right w:val="none" w:sz="0" w:space="0" w:color="auto"/>
      </w:divBdr>
      <w:divsChild>
        <w:div w:id="1188523338">
          <w:marLeft w:val="0"/>
          <w:marRight w:val="0"/>
          <w:marTop w:val="0"/>
          <w:marBottom w:val="0"/>
          <w:divBdr>
            <w:top w:val="none" w:sz="0" w:space="0" w:color="auto"/>
            <w:left w:val="none" w:sz="0" w:space="0" w:color="auto"/>
            <w:bottom w:val="none" w:sz="0" w:space="0" w:color="auto"/>
            <w:right w:val="none" w:sz="0" w:space="0" w:color="auto"/>
          </w:divBdr>
        </w:div>
      </w:divsChild>
    </w:div>
    <w:div w:id="1783762863">
      <w:bodyDiv w:val="1"/>
      <w:marLeft w:val="0"/>
      <w:marRight w:val="0"/>
      <w:marTop w:val="0"/>
      <w:marBottom w:val="0"/>
      <w:divBdr>
        <w:top w:val="none" w:sz="0" w:space="0" w:color="auto"/>
        <w:left w:val="none" w:sz="0" w:space="0" w:color="auto"/>
        <w:bottom w:val="none" w:sz="0" w:space="0" w:color="auto"/>
        <w:right w:val="none" w:sz="0" w:space="0" w:color="auto"/>
      </w:divBdr>
    </w:div>
    <w:div w:id="1844855332">
      <w:bodyDiv w:val="1"/>
      <w:marLeft w:val="0"/>
      <w:marRight w:val="0"/>
      <w:marTop w:val="0"/>
      <w:marBottom w:val="0"/>
      <w:divBdr>
        <w:top w:val="none" w:sz="0" w:space="0" w:color="auto"/>
        <w:left w:val="none" w:sz="0" w:space="0" w:color="auto"/>
        <w:bottom w:val="none" w:sz="0" w:space="0" w:color="auto"/>
        <w:right w:val="none" w:sz="0" w:space="0" w:color="auto"/>
      </w:divBdr>
      <w:divsChild>
        <w:div w:id="11419742">
          <w:marLeft w:val="0"/>
          <w:marRight w:val="0"/>
          <w:marTop w:val="0"/>
          <w:marBottom w:val="0"/>
          <w:divBdr>
            <w:top w:val="none" w:sz="0" w:space="0" w:color="auto"/>
            <w:left w:val="none" w:sz="0" w:space="0" w:color="auto"/>
            <w:bottom w:val="none" w:sz="0" w:space="0" w:color="auto"/>
            <w:right w:val="none" w:sz="0" w:space="0" w:color="auto"/>
          </w:divBdr>
        </w:div>
      </w:divsChild>
    </w:div>
    <w:div w:id="1913390269">
      <w:bodyDiv w:val="1"/>
      <w:marLeft w:val="0"/>
      <w:marRight w:val="0"/>
      <w:marTop w:val="0"/>
      <w:marBottom w:val="0"/>
      <w:divBdr>
        <w:top w:val="none" w:sz="0" w:space="0" w:color="auto"/>
        <w:left w:val="none" w:sz="0" w:space="0" w:color="auto"/>
        <w:bottom w:val="none" w:sz="0" w:space="0" w:color="auto"/>
        <w:right w:val="none" w:sz="0" w:space="0" w:color="auto"/>
      </w:divBdr>
      <w:divsChild>
        <w:div w:id="1509103614">
          <w:marLeft w:val="0"/>
          <w:marRight w:val="0"/>
          <w:marTop w:val="0"/>
          <w:marBottom w:val="0"/>
          <w:divBdr>
            <w:top w:val="none" w:sz="0" w:space="0" w:color="auto"/>
            <w:left w:val="none" w:sz="0" w:space="0" w:color="auto"/>
            <w:bottom w:val="none" w:sz="0" w:space="0" w:color="auto"/>
            <w:right w:val="none" w:sz="0" w:space="0" w:color="auto"/>
          </w:divBdr>
        </w:div>
      </w:divsChild>
    </w:div>
    <w:div w:id="1963068615">
      <w:bodyDiv w:val="1"/>
      <w:marLeft w:val="0"/>
      <w:marRight w:val="0"/>
      <w:marTop w:val="0"/>
      <w:marBottom w:val="0"/>
      <w:divBdr>
        <w:top w:val="none" w:sz="0" w:space="0" w:color="auto"/>
        <w:left w:val="none" w:sz="0" w:space="0" w:color="auto"/>
        <w:bottom w:val="none" w:sz="0" w:space="0" w:color="auto"/>
        <w:right w:val="none" w:sz="0" w:space="0" w:color="auto"/>
      </w:divBdr>
      <w:divsChild>
        <w:div w:id="171836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37BF-CCA3-4101-9CFA-508F1387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JJS07</dc:creator>
  <cp:lastModifiedBy>Zhou</cp:lastModifiedBy>
  <cp:revision>2</cp:revision>
  <cp:lastPrinted>2019-11-08T02:51:00Z</cp:lastPrinted>
  <dcterms:created xsi:type="dcterms:W3CDTF">2020-01-06T10:11:00Z</dcterms:created>
  <dcterms:modified xsi:type="dcterms:W3CDTF">2020-01-06T10:11:00Z</dcterms:modified>
</cp:coreProperties>
</file>